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GAGTAATACCTAGGATCTGCCTGGTAGTGGGGGACAACGTTTCGAAAGGAACGCTAATACCGCATACGCCCTACGGGGGAAAGCAGGGGACCTTCGGGCCTTGCGCTATCAGATGAGCCTAGGTCGGATTAGCTAGTTGGTGAGGTAATGGCTCACCAAGGCGACGATCCGAAACTGGTCTGAGAGTTGATCAGCACACTGGAACTGAGACACGGCCCAGACTCCTACGGGAGGCAGCAGTGGGGATTTTGGACAATGGGCGAAAGCCTGATCCAGCCATGCCGCGTGTGTGAAGAAGGCTTCGGATTGTAAAGCACTTTAAGTTGGGAGGAAGGTACTTACCTATACGTGAGTATTTTGACGTTACCGACAGAATAAGCACCGGCTAACTCTGTGCCAGCAGCCGCGGTAATACAGAGGTGCAAGCGTTAATCGAATTACTGGGCGTAAAGCGCGCGTAGGTGGGTCGNTAAGTTGGATGTGAATCCCCGGCTCAACCT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